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11"/>
        <w:gridCol w:w="4551"/>
      </w:tblGrid>
      <w:tr w:rsidR="00F64843" w:rsidRPr="00F64843" w:rsidTr="00F64843">
        <w:tc>
          <w:tcPr>
            <w:tcW w:w="4820"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center"/>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Önceki hali</w:t>
            </w:r>
          </w:p>
        </w:tc>
        <w:tc>
          <w:tcPr>
            <w:tcW w:w="5103"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center"/>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Son Hali/Yeni Eklenen</w:t>
            </w:r>
          </w:p>
        </w:tc>
      </w:tr>
      <w:tr w:rsidR="00F64843" w:rsidRPr="00F64843" w:rsidTr="00F64843">
        <w:tc>
          <w:tcPr>
            <w:tcW w:w="4820"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br/>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ç)Kısa çalışma: Üç ayı geçmemek üzere; işyerinde uygulanan çalışma süresinin, işyerinin tamamında veya bir bölümünde geçici olarak en az üçte bir oranında azaltılmasını veya süreklilik koşulu aranmaksızın en az dört hafta süreyle faaliyetin tamamen veya kısmen durdurulmasını,</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tc>
        <w:tc>
          <w:tcPr>
            <w:tcW w:w="5103"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br/>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ç) Kısa çalışma: Üç ayı geçmemek üzere 4447 sayılı Kanunun Ek 2 </w:t>
            </w:r>
            <w:proofErr w:type="spellStart"/>
            <w:r w:rsidRPr="00F64843">
              <w:rPr>
                <w:rFonts w:ascii="sl" w:eastAsia="Times New Roman" w:hAnsi="sl" w:cs="Times New Roman"/>
                <w:color w:val="737373"/>
                <w:sz w:val="24"/>
                <w:szCs w:val="24"/>
                <w:lang w:eastAsia="tr-TR"/>
              </w:rPr>
              <w:t>nci</w:t>
            </w:r>
            <w:proofErr w:type="spellEnd"/>
            <w:r w:rsidRPr="00F64843">
              <w:rPr>
                <w:rFonts w:ascii="sl" w:eastAsia="Times New Roman" w:hAnsi="sl" w:cs="Times New Roman"/>
                <w:color w:val="737373"/>
                <w:sz w:val="24"/>
                <w:szCs w:val="24"/>
                <w:lang w:eastAsia="tr-TR"/>
              </w:rPr>
              <w:t> maddesinde sayılan gerekçelerle</w:t>
            </w:r>
            <w:r w:rsidRPr="00F64843">
              <w:rPr>
                <w:rFonts w:ascii="sl" w:eastAsia="Times New Roman" w:hAnsi="sl" w:cs="Times New Roman"/>
                <w:color w:val="737373"/>
                <w:sz w:val="24"/>
                <w:szCs w:val="24"/>
                <w:shd w:val="clear" w:color="auto" w:fill="FFFFFF"/>
                <w:lang w:eastAsia="tr-TR"/>
              </w:rPr>
              <w:t>; işyerinde uygulanan çalışma süresinin, işyerinin tamamında veya bir bölümünde geçici olarak en az üçte bir oranında azaltılmasını veya süreklilik koşulu aranmaksızın en az dört hafta süreyle faaliyetin tamamen veya kısmen durdurulmasını,</w:t>
            </w:r>
          </w:p>
        </w:tc>
      </w:tr>
      <w:tr w:rsidR="00F64843" w:rsidRPr="00F64843" w:rsidTr="00F64843">
        <w:tc>
          <w:tcPr>
            <w:tcW w:w="4820"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br/>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h) Zorlayıcı sebep: İşverenin kendi sevk ve idaresinden kaynaklanmayan, önceden kestirilemeyen, bunun sonucu olarak bertaraf edilmesine olanak bulunmayan, dışsal etkilerden ileri gelen, geçici olarak çalışma süresinin azaltılması veya faaliyetin tamamen veya kısmen durdurulması ile sonuçlanan deprem, yangın, su baskını, salgın hastalık, seferberlik ve benzeri nedenleri,</w:t>
            </w:r>
          </w:p>
        </w:tc>
        <w:tc>
          <w:tcPr>
            <w:tcW w:w="5103"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br/>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h) Zorlayıcı sebep: İşverenin kendi sevk ve idaresinden kaynaklanmayan, önceden kestirilemeyen, bunun sonucu olarak bertaraf edilmesine imkân bulunmayan, geçici olarak çalışma süresinin azaltılması veya faaliyetin tamamen veya kısmen durdurulması ile sonuçlanan dışsal etkilerden kaynaklanan dönemsel durumları ya da deprem, yangın, su baskını, heyelan, salgın hastalık, seferberlik gibi durumları,”</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tc>
      </w:tr>
      <w:tr w:rsidR="00F64843" w:rsidRPr="00F64843" w:rsidTr="00F64843">
        <w:tc>
          <w:tcPr>
            <w:tcW w:w="4820"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center"/>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p w:rsidR="00F64843" w:rsidRPr="00F64843" w:rsidRDefault="00F64843" w:rsidP="00F64843">
            <w:pPr>
              <w:spacing w:after="0" w:line="330" w:lineRule="atLeast"/>
              <w:jc w:val="center"/>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w:t>
            </w:r>
          </w:p>
        </w:tc>
        <w:tc>
          <w:tcPr>
            <w:tcW w:w="5103"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br/>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ı) Uygunluk tespiti: İşverenin kısa çalışma talebinin uygunluğuna ilişkin İş Müfettişleri tarafından yapılan inceleme faaliyetlerini, (Yeni eklenen)</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tc>
      </w:tr>
      <w:tr w:rsidR="00F64843" w:rsidRPr="00F64843" w:rsidTr="00F64843">
        <w:tc>
          <w:tcPr>
            <w:tcW w:w="4820"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(2) İşveren bildiriminde;</w:t>
            </w:r>
          </w:p>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xml:space="preserve">a) Genel ekonomik, </w:t>
            </w:r>
            <w:proofErr w:type="spellStart"/>
            <w:r w:rsidRPr="00F64843">
              <w:rPr>
                <w:rFonts w:ascii="sl" w:eastAsia="Times New Roman" w:hAnsi="sl" w:cs="Times New Roman"/>
                <w:color w:val="737373"/>
                <w:sz w:val="24"/>
                <w:szCs w:val="24"/>
                <w:lang w:eastAsia="tr-TR"/>
              </w:rPr>
              <w:t>sektörel</w:t>
            </w:r>
            <w:proofErr w:type="spellEnd"/>
            <w:r w:rsidRPr="00F64843">
              <w:rPr>
                <w:rFonts w:ascii="sl" w:eastAsia="Times New Roman" w:hAnsi="sl" w:cs="Times New Roman"/>
                <w:color w:val="737373"/>
                <w:sz w:val="24"/>
                <w:szCs w:val="24"/>
                <w:lang w:eastAsia="tr-TR"/>
              </w:rPr>
              <w:t xml:space="preserve"> veya bölgesel kriz ile zorlayıcı sebeplerin işyerine etkilerini ve zorlayıcı sebebin ne olduğunu,</w:t>
            </w:r>
          </w:p>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b) İşyerinin unvanını, adresini, varsa toplu iş sözleşmesi tarafı sendikayı ve sosyal güvenlik işyeri sicil numarasını,</w:t>
            </w:r>
          </w:p>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c) Varsa iddiasını kanıtlayıcı somut belgeleri,</w:t>
            </w:r>
            <w:r>
              <w:rPr>
                <w:rFonts w:ascii="sl" w:eastAsia="Times New Roman" w:hAnsi="sl" w:cs="Times New Roman"/>
                <w:color w:val="737373"/>
                <w:sz w:val="24"/>
                <w:szCs w:val="24"/>
                <w:lang w:eastAsia="tr-TR"/>
              </w:rPr>
              <w:t xml:space="preserve"> </w:t>
            </w:r>
            <w:r w:rsidRPr="00F64843">
              <w:rPr>
                <w:rFonts w:ascii="sl" w:eastAsia="Times New Roman" w:hAnsi="sl" w:cs="Times New Roman"/>
                <w:color w:val="737373"/>
                <w:sz w:val="24"/>
                <w:szCs w:val="24"/>
                <w:lang w:eastAsia="tr-TR"/>
              </w:rPr>
              <w:t>belirtmek zorundadır.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lastRenderedPageBreak/>
              <w:t> </w:t>
            </w:r>
          </w:p>
        </w:tc>
        <w:tc>
          <w:tcPr>
            <w:tcW w:w="5103"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(2) İşveren bildiriminde;</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a) Genel ekonomik, </w:t>
            </w:r>
            <w:proofErr w:type="spellStart"/>
            <w:r w:rsidRPr="00F64843">
              <w:rPr>
                <w:rFonts w:ascii="sl" w:eastAsia="Times New Roman" w:hAnsi="sl" w:cs="Times New Roman"/>
                <w:color w:val="737373"/>
                <w:sz w:val="24"/>
                <w:szCs w:val="24"/>
                <w:lang w:eastAsia="tr-TR"/>
              </w:rPr>
              <w:t>sektörel</w:t>
            </w:r>
            <w:proofErr w:type="spellEnd"/>
            <w:r w:rsidRPr="00F64843">
              <w:rPr>
                <w:rFonts w:ascii="sl" w:eastAsia="Times New Roman" w:hAnsi="sl" w:cs="Times New Roman"/>
                <w:color w:val="737373"/>
                <w:sz w:val="24"/>
                <w:szCs w:val="24"/>
                <w:lang w:eastAsia="tr-TR"/>
              </w:rPr>
              <w:t> veya bölgesel kriz ile zorlayıcı sebeplerin işyerine etkilerini ve zorlayıcı sebebin ne olduğunu belirtmek,</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b) İşyerinin unvanını, adresini, varsa toplu iş sözleşmesi tarafı işçi sendikasını, işyeri İŞKUR numarasını ve sosyal güvenlik işyeri sicil numarasını belirtmek,</w:t>
            </w:r>
            <w:bookmarkStart w:id="0" w:name="_GoBack"/>
            <w:bookmarkEnd w:id="0"/>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lastRenderedPageBreak/>
              <w:t>c) Manyetik ve yazılı ortamda Kurumca belirlenen formatta hazırlanan kısa çalışma yaptırılacak işçilere ilişkin bilgileri içeren listeyi Kurum birimine teslim etmek,</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tc>
      </w:tr>
      <w:tr w:rsidR="00F64843" w:rsidRPr="00F64843" w:rsidTr="00F64843">
        <w:tc>
          <w:tcPr>
            <w:tcW w:w="4820"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lastRenderedPageBreak/>
              <w:t>(3) İnceleme esnasında; kısa çalışma yaptırılacak işçilere ilişkin bilgileri içeren liste, işveren tarafından Kurumca belirlenen formatta hazırlanarak, manyetik ve yazılı ortamda Kurum yetkilisine teslim edilir.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tc>
        <w:tc>
          <w:tcPr>
            <w:tcW w:w="5103"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p w:rsidR="00F64843" w:rsidRPr="00F64843" w:rsidRDefault="00F64843" w:rsidP="00F64843">
            <w:pPr>
              <w:spacing w:after="0" w:line="330" w:lineRule="atLeast"/>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Yürürlükten kaldırıldı.</w:t>
            </w:r>
          </w:p>
        </w:tc>
      </w:tr>
      <w:tr w:rsidR="00F64843" w:rsidRPr="00F64843" w:rsidTr="00F64843">
        <w:tc>
          <w:tcPr>
            <w:tcW w:w="4820"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b/>
                <w:bCs/>
                <w:color w:val="737373"/>
                <w:sz w:val="24"/>
                <w:szCs w:val="24"/>
                <w:lang w:eastAsia="tr-TR"/>
              </w:rPr>
              <w:br/>
            </w:r>
          </w:p>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b/>
                <w:bCs/>
                <w:color w:val="737373"/>
                <w:sz w:val="24"/>
                <w:szCs w:val="24"/>
                <w:lang w:eastAsia="tr-TR"/>
              </w:rPr>
              <w:t>MADDE 5 –</w:t>
            </w:r>
            <w:r w:rsidRPr="00F64843">
              <w:rPr>
                <w:rFonts w:ascii="sl" w:eastAsia="Times New Roman" w:hAnsi="sl" w:cs="Times New Roman"/>
                <w:color w:val="737373"/>
                <w:sz w:val="24"/>
                <w:szCs w:val="24"/>
                <w:lang w:eastAsia="tr-TR"/>
              </w:rPr>
              <w:t> (1) İşverenin kısa çalışma talebi, öncelikle Kurum tarafından sebep ve şekil yönünden değerlendirilir.</w:t>
            </w:r>
          </w:p>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xml:space="preserve">(2) Genel ekonomik, </w:t>
            </w:r>
            <w:proofErr w:type="spellStart"/>
            <w:r w:rsidRPr="00F64843">
              <w:rPr>
                <w:rFonts w:ascii="sl" w:eastAsia="Times New Roman" w:hAnsi="sl" w:cs="Times New Roman"/>
                <w:color w:val="737373"/>
                <w:sz w:val="24"/>
                <w:szCs w:val="24"/>
                <w:lang w:eastAsia="tr-TR"/>
              </w:rPr>
              <w:t>sektörel</w:t>
            </w:r>
            <w:proofErr w:type="spellEnd"/>
            <w:r w:rsidRPr="00F64843">
              <w:rPr>
                <w:rFonts w:ascii="sl" w:eastAsia="Times New Roman" w:hAnsi="sl" w:cs="Times New Roman"/>
                <w:color w:val="737373"/>
                <w:sz w:val="24"/>
                <w:szCs w:val="24"/>
                <w:lang w:eastAsia="tr-TR"/>
              </w:rPr>
              <w:t xml:space="preserve"> veya bölgesel krizin varlığı, işçi ve işveren sendikaları konfederasyonlarının iddia etmesi ya da bu yönde kuvvetli emarenin bulunması halinde, Kurum Yönetim Kurulunca karara bağlanır.</w:t>
            </w:r>
          </w:p>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xml:space="preserve">(3) İkinci fıkrada belirtilen karar alınmadan, genel ekonomik, </w:t>
            </w:r>
            <w:proofErr w:type="spellStart"/>
            <w:r w:rsidRPr="00F64843">
              <w:rPr>
                <w:rFonts w:ascii="sl" w:eastAsia="Times New Roman" w:hAnsi="sl" w:cs="Times New Roman"/>
                <w:color w:val="737373"/>
                <w:sz w:val="24"/>
                <w:szCs w:val="24"/>
                <w:lang w:eastAsia="tr-TR"/>
              </w:rPr>
              <w:t>sektörel</w:t>
            </w:r>
            <w:proofErr w:type="spellEnd"/>
            <w:r w:rsidRPr="00F64843">
              <w:rPr>
                <w:rFonts w:ascii="sl" w:eastAsia="Times New Roman" w:hAnsi="sl" w:cs="Times New Roman"/>
                <w:color w:val="737373"/>
                <w:sz w:val="24"/>
                <w:szCs w:val="24"/>
                <w:lang w:eastAsia="tr-TR"/>
              </w:rPr>
              <w:t xml:space="preserve"> veya bölgesel kriz ile zorlayıcı sebeplerle bağdaşmadığı halde, nakit darlığı, ödeme güçlüğü, pazar daralması ve stok artışı gibi sebeplere dayalı olarak yapıldığı tespit edilen başvurular Kurum tarafından reddedilir.</w:t>
            </w:r>
          </w:p>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xml:space="preserve">(4) Genel ekonomik, </w:t>
            </w:r>
            <w:proofErr w:type="spellStart"/>
            <w:r w:rsidRPr="00F64843">
              <w:rPr>
                <w:rFonts w:ascii="sl" w:eastAsia="Times New Roman" w:hAnsi="sl" w:cs="Times New Roman"/>
                <w:color w:val="737373"/>
                <w:sz w:val="24"/>
                <w:szCs w:val="24"/>
                <w:lang w:eastAsia="tr-TR"/>
              </w:rPr>
              <w:t>sektörel</w:t>
            </w:r>
            <w:proofErr w:type="spellEnd"/>
            <w:r w:rsidRPr="00F64843">
              <w:rPr>
                <w:rFonts w:ascii="sl" w:eastAsia="Times New Roman" w:hAnsi="sl" w:cs="Times New Roman"/>
                <w:color w:val="737373"/>
                <w:sz w:val="24"/>
                <w:szCs w:val="24"/>
                <w:lang w:eastAsia="tr-TR"/>
              </w:rPr>
              <w:t xml:space="preserve"> veya bölgesel kriz ile zorlayıcı sebeplerle yapılan başvuruların uygunluk tespiti, Kurum yetkililerince ivedilikle yapılır. İnceleme sonucu, Kurum tarafından işverene bildirilir. İşveren durumu, işyerinde işçilerin görebileceği bir yerde ilan eder ve varsa toplu iş sözleşmesine taraf işçi sendikasına bildirir. İlan yoluyla işçilere duyuru yapılamadığı durumlarda, kısa çalışmaya tabi işçilere yazılı bildirim yapılır.</w:t>
            </w:r>
          </w:p>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lastRenderedPageBreak/>
              <w:t>(5) Kısa çalışma başvurusu ve uygunluk tespitine ilişkin diğer işlemler Kurum tarafından belirlenir.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tc>
        <w:tc>
          <w:tcPr>
            <w:tcW w:w="5103"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lastRenderedPageBreak/>
              <w:br/>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(1) İşverenin kısa çalışma talebi, öncelikle Kurum birimi tarafından sebep ve şekil yönünden değerlendirilir.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(2) Genel ekonomik, </w:t>
            </w:r>
            <w:proofErr w:type="spellStart"/>
            <w:r w:rsidRPr="00F64843">
              <w:rPr>
                <w:rFonts w:ascii="sl" w:eastAsia="Times New Roman" w:hAnsi="sl" w:cs="Times New Roman"/>
                <w:color w:val="737373"/>
                <w:sz w:val="24"/>
                <w:szCs w:val="24"/>
                <w:lang w:eastAsia="tr-TR"/>
              </w:rPr>
              <w:t>sektörel</w:t>
            </w:r>
            <w:proofErr w:type="spellEnd"/>
            <w:r w:rsidRPr="00F64843">
              <w:rPr>
                <w:rFonts w:ascii="sl" w:eastAsia="Times New Roman" w:hAnsi="sl" w:cs="Times New Roman"/>
                <w:color w:val="737373"/>
                <w:sz w:val="24"/>
                <w:szCs w:val="24"/>
                <w:lang w:eastAsia="tr-TR"/>
              </w:rPr>
              <w:t> veya bölgesel kriz ile dışsal etkilerden kaynaklanan dönemsel durumlardan ileri gelen zorlayıcı sebeplerin varlığı, işçi ve işveren sendikaları konfederasyonlarının iddia etmesi ya da bu yönde kuvvetli emarenin bulunması halinde, Yönetim Kurulunca karara bağlanır.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(3) İkinci fıkrada yer alan sebeplerle Yönetim Kurulunca alınmış bir karar bulunmuyorsa işverenlerce yapılan başvurular Kurum birimi tarafından reddedilir.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(4) Kısa çalışma talepleri; iş müfettişlerince uygunluk tespiti yapılması amacıyla Rehberlik ve Teftiş Başkanlığının ilgili birimine ivedilikle gönderilir. Uygunluk tespiti sonucu ilgili Kurum birimine gönderilir. Uygunluk tespiti sonuçları Kurum birimince işverene bildirilir. İşveren durumu, işyerinde işçilerin görebileceği bir yerde ilan eder ve varsa toplu iş sözleşmesine taraf işçi sendikasına bildirir. İlan yoluyla işçilere duyuru yapılamadığı durumlarda, kısa çalışmaya tabi işçilere yazılı bildirim yapılır.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xml:space="preserve">(5) Uygunluk tespiti tamamlandıktan sonra, kısa çalışma uygulanacak işçi listesinin </w:t>
            </w:r>
            <w:r w:rsidRPr="00F64843">
              <w:rPr>
                <w:rFonts w:ascii="sl" w:eastAsia="Times New Roman" w:hAnsi="sl" w:cs="Times New Roman"/>
                <w:color w:val="737373"/>
                <w:sz w:val="24"/>
                <w:szCs w:val="24"/>
                <w:lang w:eastAsia="tr-TR"/>
              </w:rPr>
              <w:lastRenderedPageBreak/>
              <w:t>değiştirilmesine ve/veya işyerinde uygulanan kısa çalışma süresinin arttırılmasına yönelik işveren talepleri, yeni başvuru olarak değerlendirilir.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(6) Kısa çalışma başvurusu ve uygunluk tespitine ilişkin diğer işlemler Kurum ve/veya Bakanlık tarafından belirlenir.”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tc>
      </w:tr>
      <w:tr w:rsidR="00F64843" w:rsidRPr="00F64843" w:rsidTr="00F64843">
        <w:tc>
          <w:tcPr>
            <w:tcW w:w="4820"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lastRenderedPageBreak/>
              <w:br/>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(4) Kısa çalışma ödeneği, ekonomik gelişmelerin işyerinin faaliyetleri üzerine etkileri doğrultusunda uygunluk tespitinde belirtilen süreyi aşmamak kaydıyla fiilen gerçekleşen kısa çalışma süresi üzerinden verilir.</w:t>
            </w:r>
          </w:p>
        </w:tc>
        <w:tc>
          <w:tcPr>
            <w:tcW w:w="5103"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br/>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(4) Kısa çalışma ödeneği, uygunluk tespitinde belirtilen süreyi aşmamak kaydıyla fiilen gerçekleşen kısa çalışma süresi üzerinden verilir.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tc>
      </w:tr>
      <w:tr w:rsidR="00F64843" w:rsidRPr="00F64843" w:rsidTr="00F64843">
        <w:tc>
          <w:tcPr>
            <w:tcW w:w="4820"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br/>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(8) Kısa çalışma ödeneği, işçinin kendisine, aylık olarak her ayın sonunda ödenir. </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tc>
        <w:tc>
          <w:tcPr>
            <w:tcW w:w="5103"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br/>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(4) Kısa çalışmanın günlük, haftalık veya aylık çalışma süresi içerisinde yapılacağı zaman aralığı işyerinin gelenekleri ve işin niteliği dikkate alınarak işverence belirlenir.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(9) Kısa çalışma yapan işçinin çalışılmayan hafta tatili, ulusal bayram ve genel tatil günlerine ilişkin ücret ve kısa çalışma ödeneği miktarı, kısa çalışma yapılan süreyle orantılı olarak işveren ve Kurum tarafından ödenir.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w:t>
            </w:r>
          </w:p>
        </w:tc>
      </w:tr>
      <w:tr w:rsidR="00F64843" w:rsidRPr="00F64843" w:rsidTr="00F64843">
        <w:tc>
          <w:tcPr>
            <w:tcW w:w="4820"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b/>
                <w:bCs/>
                <w:color w:val="737373"/>
                <w:sz w:val="24"/>
                <w:szCs w:val="24"/>
                <w:lang w:eastAsia="tr-TR"/>
              </w:rPr>
              <w:br/>
            </w:r>
          </w:p>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b/>
                <w:bCs/>
                <w:color w:val="737373"/>
                <w:sz w:val="24"/>
                <w:szCs w:val="24"/>
                <w:lang w:eastAsia="tr-TR"/>
              </w:rPr>
              <w:t>Kısa çalışma ödeneğinin durdurulması</w:t>
            </w:r>
          </w:p>
          <w:p w:rsidR="00F64843" w:rsidRPr="00F64843" w:rsidRDefault="00F64843" w:rsidP="00F64843">
            <w:pPr>
              <w:shd w:val="clear" w:color="auto" w:fill="FFFFFF"/>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b/>
                <w:bCs/>
                <w:color w:val="737373"/>
                <w:sz w:val="24"/>
                <w:szCs w:val="24"/>
                <w:lang w:eastAsia="tr-TR"/>
              </w:rPr>
              <w:t>MADDE 8 –</w:t>
            </w:r>
            <w:r w:rsidRPr="00F64843">
              <w:rPr>
                <w:rFonts w:ascii="sl" w:eastAsia="Times New Roman" w:hAnsi="sl" w:cs="Times New Roman"/>
                <w:color w:val="737373"/>
                <w:sz w:val="24"/>
                <w:szCs w:val="24"/>
                <w:lang w:eastAsia="tr-TR"/>
              </w:rPr>
              <w:t> (1) Kısa çalışma uygulaması devam eden işyerlerinde yapılan inceleme sırasında işverenin ödenek alan işçilerin çalışma süreleri ile ilgili hatalı bilgi ve belge verdiğinin tespit edilmesi ve Kurum müfettişinin yazılı talebi halinde hakkında hatalı bilgi verilen işçi sayısı da dikkate alınarak kısa çalışma ödeneği durdurulur.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lastRenderedPageBreak/>
              <w:t> </w:t>
            </w:r>
          </w:p>
        </w:tc>
        <w:tc>
          <w:tcPr>
            <w:tcW w:w="5103" w:type="dxa"/>
            <w:tcBorders>
              <w:top w:val="single" w:sz="4" w:space="0" w:color="auto"/>
              <w:left w:val="single" w:sz="4" w:space="0" w:color="auto"/>
              <w:bottom w:val="single" w:sz="4" w:space="0" w:color="auto"/>
              <w:right w:val="single" w:sz="4" w:space="0" w:color="auto"/>
            </w:tcBorders>
            <w:hideMark/>
          </w:tcPr>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lastRenderedPageBreak/>
              <w:br/>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w:t>
            </w:r>
            <w:r w:rsidRPr="00F64843">
              <w:rPr>
                <w:rFonts w:ascii="sl" w:eastAsia="Times New Roman" w:hAnsi="sl" w:cs="Times New Roman"/>
                <w:b/>
                <w:bCs/>
                <w:color w:val="737373"/>
                <w:sz w:val="24"/>
                <w:szCs w:val="24"/>
                <w:lang w:eastAsia="tr-TR"/>
              </w:rPr>
              <w:t>Kısa çalışma ödeneğinin denetimi ve durdurulması</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b/>
                <w:bCs/>
                <w:color w:val="737373"/>
                <w:sz w:val="24"/>
                <w:szCs w:val="24"/>
                <w:lang w:eastAsia="tr-TR"/>
              </w:rPr>
              <w:t>MADDE 8 –</w:t>
            </w:r>
            <w:r w:rsidRPr="00F64843">
              <w:rPr>
                <w:rFonts w:ascii="sl" w:eastAsia="Times New Roman" w:hAnsi="sl" w:cs="Times New Roman"/>
                <w:color w:val="737373"/>
                <w:sz w:val="24"/>
                <w:szCs w:val="24"/>
                <w:lang w:eastAsia="tr-TR"/>
              </w:rPr>
              <w:t> (1) Kısa çalışma uygulamasına ilişkin işyerlerinin denetimi iş müfettişlerince yapılır.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 xml:space="preserve">(2) Kısa çalışma uygulaması devam eden işyerlerinde yapılan inceleme sırasında işverenin ödenek alan işçilerin çalışma süreleri ile ilgili hatalı bilgi ve belge </w:t>
            </w:r>
            <w:r w:rsidRPr="00F64843">
              <w:rPr>
                <w:rFonts w:ascii="sl" w:eastAsia="Times New Roman" w:hAnsi="sl" w:cs="Times New Roman"/>
                <w:color w:val="737373"/>
                <w:sz w:val="24"/>
                <w:szCs w:val="24"/>
                <w:lang w:eastAsia="tr-TR"/>
              </w:rPr>
              <w:lastRenderedPageBreak/>
              <w:t>verdiğinin tespit edilmesi ve iş müfettişinin yazılı talebi halinde hakkında hatalı bilgi verilen işçi sayısı da dikkate alınarak kısa çalışma ödeneği durdurulur.</w:t>
            </w:r>
          </w:p>
          <w:p w:rsidR="00F64843" w:rsidRPr="00F64843" w:rsidRDefault="00F64843" w:rsidP="00F64843">
            <w:pPr>
              <w:spacing w:after="0" w:line="330" w:lineRule="atLeast"/>
              <w:jc w:val="both"/>
              <w:rPr>
                <w:rFonts w:ascii="sl" w:eastAsia="Times New Roman" w:hAnsi="sl" w:cs="Times New Roman"/>
                <w:color w:val="737373"/>
                <w:sz w:val="24"/>
                <w:szCs w:val="24"/>
                <w:lang w:eastAsia="tr-TR"/>
              </w:rPr>
            </w:pPr>
            <w:r w:rsidRPr="00F64843">
              <w:rPr>
                <w:rFonts w:ascii="sl" w:eastAsia="Times New Roman" w:hAnsi="sl" w:cs="Times New Roman"/>
                <w:color w:val="737373"/>
                <w:sz w:val="24"/>
                <w:szCs w:val="24"/>
                <w:lang w:eastAsia="tr-TR"/>
              </w:rPr>
              <w:t>(3) Kısa çalışma başvurularında talebin uygunluğunun tespiti için Bakanlık tarafından </w:t>
            </w:r>
            <w:proofErr w:type="gramStart"/>
            <w:r w:rsidRPr="00F64843">
              <w:rPr>
                <w:rFonts w:ascii="sl" w:eastAsia="Times New Roman" w:hAnsi="sl" w:cs="Times New Roman"/>
                <w:color w:val="737373"/>
                <w:sz w:val="24"/>
                <w:szCs w:val="24"/>
                <w:lang w:eastAsia="tr-TR"/>
              </w:rPr>
              <w:t>10/2/1954</w:t>
            </w:r>
            <w:proofErr w:type="gramEnd"/>
            <w:r w:rsidRPr="00F64843">
              <w:rPr>
                <w:rFonts w:ascii="sl" w:eastAsia="Times New Roman" w:hAnsi="sl" w:cs="Times New Roman"/>
                <w:color w:val="737373"/>
                <w:sz w:val="24"/>
                <w:szCs w:val="24"/>
                <w:lang w:eastAsia="tr-TR"/>
              </w:rPr>
              <w:t> tarihli ve 6245 sayılı Harcırah Kanunu kapsamında yapılan giderler İşsizlik Sigortası Fonundan karşılanır. Bu kapsamdaki harcamalar için Bakanlık tarafından belirlenecek tutar her ayın 25’inde talep edilir. Talep edilen bu tutar, bildirimin yapıldığı ayın en geç son gününe kadar İşsizlik Sigortası Fonundan, Bakanlığın bildireceği banka hesabına aktarılır. Bu madde kapsamında aktarılan tutarlardan, herhangi bir sebeple Bakanlık hesabında fazla kalan miktarlar, bir sonraki ayda talep edilecek miktardan düşülür. Bu maddede belirtilen tarihlerin hafta sonu tatili veya resmi tatil gününe denk gelmesi halinde takip eden ilk iş günü işlemler gerçekleştirilir. Ödeme işlemi gerçekleştikten sonra giderlere ilişkin bilgi ve belgelerin birer nüshası İşsizlik Sigortası Fonuna gönderilir.”</w:t>
            </w:r>
          </w:p>
        </w:tc>
      </w:tr>
    </w:tbl>
    <w:p w:rsidR="0006707B" w:rsidRDefault="0006707B"/>
    <w:sectPr w:rsidR="000670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sl">
    <w:altName w:val="Times New Roman"/>
    <w:charset w:val="00"/>
    <w:family w:val="auto"/>
    <w:pitch w:val="default"/>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C79"/>
    <w:rsid w:val="00003B50"/>
    <w:rsid w:val="00006ADB"/>
    <w:rsid w:val="00007D20"/>
    <w:rsid w:val="00010E1D"/>
    <w:rsid w:val="00010E55"/>
    <w:rsid w:val="00011069"/>
    <w:rsid w:val="00011591"/>
    <w:rsid w:val="000143D4"/>
    <w:rsid w:val="000202D6"/>
    <w:rsid w:val="00021C65"/>
    <w:rsid w:val="000237FB"/>
    <w:rsid w:val="00023F6E"/>
    <w:rsid w:val="000272B4"/>
    <w:rsid w:val="00034B8B"/>
    <w:rsid w:val="000368E2"/>
    <w:rsid w:val="000412BE"/>
    <w:rsid w:val="00043F9D"/>
    <w:rsid w:val="000448C0"/>
    <w:rsid w:val="00046486"/>
    <w:rsid w:val="000475B4"/>
    <w:rsid w:val="00051206"/>
    <w:rsid w:val="0005250B"/>
    <w:rsid w:val="000554CF"/>
    <w:rsid w:val="00057461"/>
    <w:rsid w:val="000632C0"/>
    <w:rsid w:val="000648C8"/>
    <w:rsid w:val="0006707B"/>
    <w:rsid w:val="000676CB"/>
    <w:rsid w:val="00071051"/>
    <w:rsid w:val="00073AA1"/>
    <w:rsid w:val="00073C12"/>
    <w:rsid w:val="00073D15"/>
    <w:rsid w:val="00077994"/>
    <w:rsid w:val="00077BC5"/>
    <w:rsid w:val="00081DA4"/>
    <w:rsid w:val="00083AB2"/>
    <w:rsid w:val="0008490B"/>
    <w:rsid w:val="000849AB"/>
    <w:rsid w:val="0008746B"/>
    <w:rsid w:val="00091970"/>
    <w:rsid w:val="0009218E"/>
    <w:rsid w:val="000A796A"/>
    <w:rsid w:val="000B01E7"/>
    <w:rsid w:val="000B27CA"/>
    <w:rsid w:val="000B502A"/>
    <w:rsid w:val="000B7BCD"/>
    <w:rsid w:val="000C07F6"/>
    <w:rsid w:val="000C0CD9"/>
    <w:rsid w:val="000C30C4"/>
    <w:rsid w:val="000C3450"/>
    <w:rsid w:val="000C3AB0"/>
    <w:rsid w:val="000D1AEF"/>
    <w:rsid w:val="000D327C"/>
    <w:rsid w:val="000D4684"/>
    <w:rsid w:val="000E1695"/>
    <w:rsid w:val="000E2F27"/>
    <w:rsid w:val="000E6C4D"/>
    <w:rsid w:val="000F26CF"/>
    <w:rsid w:val="000F2805"/>
    <w:rsid w:val="000F49CF"/>
    <w:rsid w:val="000F7446"/>
    <w:rsid w:val="000F7EC3"/>
    <w:rsid w:val="00112EC4"/>
    <w:rsid w:val="00112F69"/>
    <w:rsid w:val="00125218"/>
    <w:rsid w:val="0012638B"/>
    <w:rsid w:val="00126BC0"/>
    <w:rsid w:val="00133E28"/>
    <w:rsid w:val="0013641E"/>
    <w:rsid w:val="00137760"/>
    <w:rsid w:val="00140A71"/>
    <w:rsid w:val="0014384A"/>
    <w:rsid w:val="001478A4"/>
    <w:rsid w:val="00151600"/>
    <w:rsid w:val="00152370"/>
    <w:rsid w:val="00152C32"/>
    <w:rsid w:val="00153E78"/>
    <w:rsid w:val="0015676D"/>
    <w:rsid w:val="00157483"/>
    <w:rsid w:val="001709C0"/>
    <w:rsid w:val="00170DE2"/>
    <w:rsid w:val="001722B9"/>
    <w:rsid w:val="001741D0"/>
    <w:rsid w:val="0017591E"/>
    <w:rsid w:val="001761AB"/>
    <w:rsid w:val="0017784E"/>
    <w:rsid w:val="0018138B"/>
    <w:rsid w:val="00182842"/>
    <w:rsid w:val="00184099"/>
    <w:rsid w:val="00184D05"/>
    <w:rsid w:val="001902D5"/>
    <w:rsid w:val="00193831"/>
    <w:rsid w:val="001939B6"/>
    <w:rsid w:val="0019415C"/>
    <w:rsid w:val="00194912"/>
    <w:rsid w:val="0019571C"/>
    <w:rsid w:val="001A0CCC"/>
    <w:rsid w:val="001A1789"/>
    <w:rsid w:val="001A5A3E"/>
    <w:rsid w:val="001B1FAF"/>
    <w:rsid w:val="001B6CBF"/>
    <w:rsid w:val="001B747C"/>
    <w:rsid w:val="001C0544"/>
    <w:rsid w:val="001C1C5C"/>
    <w:rsid w:val="001C36C5"/>
    <w:rsid w:val="001C4975"/>
    <w:rsid w:val="001C4CA3"/>
    <w:rsid w:val="001C6536"/>
    <w:rsid w:val="001D243B"/>
    <w:rsid w:val="001D2B30"/>
    <w:rsid w:val="001D4543"/>
    <w:rsid w:val="001E36BC"/>
    <w:rsid w:val="001E4538"/>
    <w:rsid w:val="001F01AD"/>
    <w:rsid w:val="001F0EC1"/>
    <w:rsid w:val="001F1C05"/>
    <w:rsid w:val="001F47AF"/>
    <w:rsid w:val="001F7194"/>
    <w:rsid w:val="00200150"/>
    <w:rsid w:val="002153E7"/>
    <w:rsid w:val="0022046B"/>
    <w:rsid w:val="00222DEB"/>
    <w:rsid w:val="00224555"/>
    <w:rsid w:val="00224CB2"/>
    <w:rsid w:val="00226346"/>
    <w:rsid w:val="00227D20"/>
    <w:rsid w:val="00231466"/>
    <w:rsid w:val="00232CC8"/>
    <w:rsid w:val="002340A8"/>
    <w:rsid w:val="002354D0"/>
    <w:rsid w:val="00236758"/>
    <w:rsid w:val="0024353B"/>
    <w:rsid w:val="0025074F"/>
    <w:rsid w:val="002513C8"/>
    <w:rsid w:val="00256B83"/>
    <w:rsid w:val="00257B42"/>
    <w:rsid w:val="002621E7"/>
    <w:rsid w:val="00265FE5"/>
    <w:rsid w:val="00276703"/>
    <w:rsid w:val="00277319"/>
    <w:rsid w:val="00277FC0"/>
    <w:rsid w:val="00280957"/>
    <w:rsid w:val="00282A91"/>
    <w:rsid w:val="00284501"/>
    <w:rsid w:val="00285AD3"/>
    <w:rsid w:val="002864C2"/>
    <w:rsid w:val="00290162"/>
    <w:rsid w:val="002967CF"/>
    <w:rsid w:val="002A7149"/>
    <w:rsid w:val="002B55F1"/>
    <w:rsid w:val="002B7B50"/>
    <w:rsid w:val="002C3BD4"/>
    <w:rsid w:val="002C3FC9"/>
    <w:rsid w:val="002D3185"/>
    <w:rsid w:val="002D38D0"/>
    <w:rsid w:val="002E1372"/>
    <w:rsid w:val="002E2BCA"/>
    <w:rsid w:val="002E4D72"/>
    <w:rsid w:val="002E7C71"/>
    <w:rsid w:val="002F47FD"/>
    <w:rsid w:val="002F4A31"/>
    <w:rsid w:val="00307E06"/>
    <w:rsid w:val="00313048"/>
    <w:rsid w:val="00313F2D"/>
    <w:rsid w:val="003211E5"/>
    <w:rsid w:val="00324E95"/>
    <w:rsid w:val="0032551D"/>
    <w:rsid w:val="003273CF"/>
    <w:rsid w:val="00331907"/>
    <w:rsid w:val="00332E5E"/>
    <w:rsid w:val="00337F4F"/>
    <w:rsid w:val="0034797E"/>
    <w:rsid w:val="00351C79"/>
    <w:rsid w:val="003669E7"/>
    <w:rsid w:val="0037006A"/>
    <w:rsid w:val="003750B6"/>
    <w:rsid w:val="00375933"/>
    <w:rsid w:val="00382792"/>
    <w:rsid w:val="00385C5A"/>
    <w:rsid w:val="00387653"/>
    <w:rsid w:val="003A158A"/>
    <w:rsid w:val="003A1868"/>
    <w:rsid w:val="003A2720"/>
    <w:rsid w:val="003A7A19"/>
    <w:rsid w:val="003B0138"/>
    <w:rsid w:val="003B7C1D"/>
    <w:rsid w:val="003C1ADA"/>
    <w:rsid w:val="003C6349"/>
    <w:rsid w:val="003D35CA"/>
    <w:rsid w:val="003D3D4B"/>
    <w:rsid w:val="00401795"/>
    <w:rsid w:val="00401861"/>
    <w:rsid w:val="00401D1B"/>
    <w:rsid w:val="004072F3"/>
    <w:rsid w:val="004131E8"/>
    <w:rsid w:val="00420332"/>
    <w:rsid w:val="00427813"/>
    <w:rsid w:val="004312D2"/>
    <w:rsid w:val="00431845"/>
    <w:rsid w:val="00431FF6"/>
    <w:rsid w:val="0043301B"/>
    <w:rsid w:val="0043446D"/>
    <w:rsid w:val="0043482E"/>
    <w:rsid w:val="0043529A"/>
    <w:rsid w:val="00443EB8"/>
    <w:rsid w:val="004443B6"/>
    <w:rsid w:val="00446B16"/>
    <w:rsid w:val="0045048A"/>
    <w:rsid w:val="004504BB"/>
    <w:rsid w:val="00450B89"/>
    <w:rsid w:val="004512B0"/>
    <w:rsid w:val="00451F0C"/>
    <w:rsid w:val="0045455C"/>
    <w:rsid w:val="00456F18"/>
    <w:rsid w:val="004573EA"/>
    <w:rsid w:val="00457CDC"/>
    <w:rsid w:val="00463C93"/>
    <w:rsid w:val="004712DF"/>
    <w:rsid w:val="00475D05"/>
    <w:rsid w:val="00481994"/>
    <w:rsid w:val="00482FDD"/>
    <w:rsid w:val="004832AF"/>
    <w:rsid w:val="00483792"/>
    <w:rsid w:val="0048441A"/>
    <w:rsid w:val="00486606"/>
    <w:rsid w:val="00496106"/>
    <w:rsid w:val="004962B3"/>
    <w:rsid w:val="00496708"/>
    <w:rsid w:val="00497FAE"/>
    <w:rsid w:val="004A4123"/>
    <w:rsid w:val="004A41B9"/>
    <w:rsid w:val="004A4946"/>
    <w:rsid w:val="004A6887"/>
    <w:rsid w:val="004A6C16"/>
    <w:rsid w:val="004B3C30"/>
    <w:rsid w:val="004B4A92"/>
    <w:rsid w:val="004B4BEA"/>
    <w:rsid w:val="004B6327"/>
    <w:rsid w:val="004B6B4B"/>
    <w:rsid w:val="004C124D"/>
    <w:rsid w:val="004C2995"/>
    <w:rsid w:val="004C47FA"/>
    <w:rsid w:val="004D1190"/>
    <w:rsid w:val="004D5AAA"/>
    <w:rsid w:val="004D6D4B"/>
    <w:rsid w:val="004E2E11"/>
    <w:rsid w:val="004E3B39"/>
    <w:rsid w:val="004F1074"/>
    <w:rsid w:val="004F18BC"/>
    <w:rsid w:val="005047D9"/>
    <w:rsid w:val="00505471"/>
    <w:rsid w:val="00505A49"/>
    <w:rsid w:val="0050771E"/>
    <w:rsid w:val="00510652"/>
    <w:rsid w:val="00510BC8"/>
    <w:rsid w:val="00515BF3"/>
    <w:rsid w:val="0051667B"/>
    <w:rsid w:val="005207CA"/>
    <w:rsid w:val="0052202E"/>
    <w:rsid w:val="00532560"/>
    <w:rsid w:val="005363EC"/>
    <w:rsid w:val="00541BAF"/>
    <w:rsid w:val="00547D35"/>
    <w:rsid w:val="00551F5A"/>
    <w:rsid w:val="005527F2"/>
    <w:rsid w:val="00555CCF"/>
    <w:rsid w:val="00556AAF"/>
    <w:rsid w:val="00557FEF"/>
    <w:rsid w:val="00560342"/>
    <w:rsid w:val="00561BF2"/>
    <w:rsid w:val="00561F0A"/>
    <w:rsid w:val="00562D89"/>
    <w:rsid w:val="00566F03"/>
    <w:rsid w:val="0057277B"/>
    <w:rsid w:val="00580463"/>
    <w:rsid w:val="005807CF"/>
    <w:rsid w:val="005824C6"/>
    <w:rsid w:val="005844F3"/>
    <w:rsid w:val="00584651"/>
    <w:rsid w:val="00585838"/>
    <w:rsid w:val="005915CE"/>
    <w:rsid w:val="00597A9E"/>
    <w:rsid w:val="005A0860"/>
    <w:rsid w:val="005A47DD"/>
    <w:rsid w:val="005B2E6A"/>
    <w:rsid w:val="005C0D55"/>
    <w:rsid w:val="005C57C7"/>
    <w:rsid w:val="005D3958"/>
    <w:rsid w:val="005D615F"/>
    <w:rsid w:val="005D73EE"/>
    <w:rsid w:val="005E2B4B"/>
    <w:rsid w:val="005E5A7F"/>
    <w:rsid w:val="005F384B"/>
    <w:rsid w:val="005F3A6B"/>
    <w:rsid w:val="005F6FCE"/>
    <w:rsid w:val="005F7162"/>
    <w:rsid w:val="006030FB"/>
    <w:rsid w:val="00605A85"/>
    <w:rsid w:val="00605CF3"/>
    <w:rsid w:val="0061097D"/>
    <w:rsid w:val="00612DAC"/>
    <w:rsid w:val="00615212"/>
    <w:rsid w:val="00620A55"/>
    <w:rsid w:val="00620F96"/>
    <w:rsid w:val="0063777E"/>
    <w:rsid w:val="00637CAA"/>
    <w:rsid w:val="006401FC"/>
    <w:rsid w:val="00643DAD"/>
    <w:rsid w:val="00644276"/>
    <w:rsid w:val="00645C1D"/>
    <w:rsid w:val="00646174"/>
    <w:rsid w:val="006552F3"/>
    <w:rsid w:val="006564EB"/>
    <w:rsid w:val="00661739"/>
    <w:rsid w:val="00661C3E"/>
    <w:rsid w:val="00666957"/>
    <w:rsid w:val="00671978"/>
    <w:rsid w:val="00674BDB"/>
    <w:rsid w:val="006862EB"/>
    <w:rsid w:val="00692548"/>
    <w:rsid w:val="0069738E"/>
    <w:rsid w:val="006A1695"/>
    <w:rsid w:val="006A4591"/>
    <w:rsid w:val="006A5C69"/>
    <w:rsid w:val="006A6681"/>
    <w:rsid w:val="006A7384"/>
    <w:rsid w:val="006B6014"/>
    <w:rsid w:val="006C5C1B"/>
    <w:rsid w:val="006C654A"/>
    <w:rsid w:val="006D2E94"/>
    <w:rsid w:val="006D4E31"/>
    <w:rsid w:val="006D5DA5"/>
    <w:rsid w:val="006D7941"/>
    <w:rsid w:val="006D7C82"/>
    <w:rsid w:val="006E5EEB"/>
    <w:rsid w:val="006E794C"/>
    <w:rsid w:val="006F00DD"/>
    <w:rsid w:val="006F3C8D"/>
    <w:rsid w:val="006F3EAD"/>
    <w:rsid w:val="006F45AD"/>
    <w:rsid w:val="006F51CC"/>
    <w:rsid w:val="006F554F"/>
    <w:rsid w:val="006F5895"/>
    <w:rsid w:val="006F639E"/>
    <w:rsid w:val="0070181D"/>
    <w:rsid w:val="0070315E"/>
    <w:rsid w:val="00704C17"/>
    <w:rsid w:val="00720E13"/>
    <w:rsid w:val="00725B2B"/>
    <w:rsid w:val="0072670A"/>
    <w:rsid w:val="00730E87"/>
    <w:rsid w:val="0074031C"/>
    <w:rsid w:val="00740D4F"/>
    <w:rsid w:val="007456F5"/>
    <w:rsid w:val="0074640E"/>
    <w:rsid w:val="00751168"/>
    <w:rsid w:val="0075248F"/>
    <w:rsid w:val="007526E5"/>
    <w:rsid w:val="007531BF"/>
    <w:rsid w:val="007539A5"/>
    <w:rsid w:val="00755E3A"/>
    <w:rsid w:val="007573FE"/>
    <w:rsid w:val="00761CC5"/>
    <w:rsid w:val="00761D1A"/>
    <w:rsid w:val="00766C24"/>
    <w:rsid w:val="007732F7"/>
    <w:rsid w:val="00781D28"/>
    <w:rsid w:val="00782FA7"/>
    <w:rsid w:val="007924F6"/>
    <w:rsid w:val="007930D5"/>
    <w:rsid w:val="0079461D"/>
    <w:rsid w:val="007977BA"/>
    <w:rsid w:val="00797E79"/>
    <w:rsid w:val="007A0AEB"/>
    <w:rsid w:val="007A1168"/>
    <w:rsid w:val="007A450E"/>
    <w:rsid w:val="007C0B28"/>
    <w:rsid w:val="007C362D"/>
    <w:rsid w:val="007C5996"/>
    <w:rsid w:val="007D3BB3"/>
    <w:rsid w:val="007D5510"/>
    <w:rsid w:val="007E40C9"/>
    <w:rsid w:val="007E46A9"/>
    <w:rsid w:val="007E6470"/>
    <w:rsid w:val="007E790E"/>
    <w:rsid w:val="007E7955"/>
    <w:rsid w:val="007F0167"/>
    <w:rsid w:val="007F1417"/>
    <w:rsid w:val="007F4842"/>
    <w:rsid w:val="00801552"/>
    <w:rsid w:val="00804D19"/>
    <w:rsid w:val="0080668F"/>
    <w:rsid w:val="00806B93"/>
    <w:rsid w:val="0081014F"/>
    <w:rsid w:val="0081057C"/>
    <w:rsid w:val="00811308"/>
    <w:rsid w:val="0081546C"/>
    <w:rsid w:val="00816849"/>
    <w:rsid w:val="00821C56"/>
    <w:rsid w:val="00824604"/>
    <w:rsid w:val="008246EF"/>
    <w:rsid w:val="00824D78"/>
    <w:rsid w:val="008256A5"/>
    <w:rsid w:val="00832213"/>
    <w:rsid w:val="008365E7"/>
    <w:rsid w:val="008369F0"/>
    <w:rsid w:val="00850319"/>
    <w:rsid w:val="0085395E"/>
    <w:rsid w:val="0085778E"/>
    <w:rsid w:val="0086330A"/>
    <w:rsid w:val="00864AF9"/>
    <w:rsid w:val="00874F00"/>
    <w:rsid w:val="0087695C"/>
    <w:rsid w:val="00882BFD"/>
    <w:rsid w:val="00883EA2"/>
    <w:rsid w:val="00886657"/>
    <w:rsid w:val="008868CB"/>
    <w:rsid w:val="00890D92"/>
    <w:rsid w:val="00893E30"/>
    <w:rsid w:val="008A4A26"/>
    <w:rsid w:val="008A59A6"/>
    <w:rsid w:val="008B5294"/>
    <w:rsid w:val="008C316E"/>
    <w:rsid w:val="008C4E99"/>
    <w:rsid w:val="008C5E5A"/>
    <w:rsid w:val="008D4578"/>
    <w:rsid w:val="008D5F72"/>
    <w:rsid w:val="008E032D"/>
    <w:rsid w:val="008E4D07"/>
    <w:rsid w:val="008E7475"/>
    <w:rsid w:val="008F5C24"/>
    <w:rsid w:val="0090202F"/>
    <w:rsid w:val="009027F6"/>
    <w:rsid w:val="00906A12"/>
    <w:rsid w:val="00920570"/>
    <w:rsid w:val="009212DE"/>
    <w:rsid w:val="00922D97"/>
    <w:rsid w:val="00932028"/>
    <w:rsid w:val="00932D0D"/>
    <w:rsid w:val="009339FC"/>
    <w:rsid w:val="00933BF3"/>
    <w:rsid w:val="009422AF"/>
    <w:rsid w:val="00945D74"/>
    <w:rsid w:val="00952308"/>
    <w:rsid w:val="00954F0D"/>
    <w:rsid w:val="00960DE9"/>
    <w:rsid w:val="009657F3"/>
    <w:rsid w:val="00970474"/>
    <w:rsid w:val="009712F9"/>
    <w:rsid w:val="00975634"/>
    <w:rsid w:val="00976E3E"/>
    <w:rsid w:val="00977A62"/>
    <w:rsid w:val="00983E3E"/>
    <w:rsid w:val="009845CD"/>
    <w:rsid w:val="00990DBF"/>
    <w:rsid w:val="00993BA0"/>
    <w:rsid w:val="00997AAC"/>
    <w:rsid w:val="009A0144"/>
    <w:rsid w:val="009A042C"/>
    <w:rsid w:val="009C39A3"/>
    <w:rsid w:val="009C3F92"/>
    <w:rsid w:val="009D133C"/>
    <w:rsid w:val="009D55E3"/>
    <w:rsid w:val="009D68D4"/>
    <w:rsid w:val="009D70D1"/>
    <w:rsid w:val="009D7D5E"/>
    <w:rsid w:val="009E16DC"/>
    <w:rsid w:val="009E2A23"/>
    <w:rsid w:val="009E6306"/>
    <w:rsid w:val="009E7FD6"/>
    <w:rsid w:val="009F5177"/>
    <w:rsid w:val="00A05012"/>
    <w:rsid w:val="00A13C65"/>
    <w:rsid w:val="00A241AA"/>
    <w:rsid w:val="00A25A6E"/>
    <w:rsid w:val="00A306A6"/>
    <w:rsid w:val="00A33E8E"/>
    <w:rsid w:val="00A36355"/>
    <w:rsid w:val="00A36B83"/>
    <w:rsid w:val="00A421F0"/>
    <w:rsid w:val="00A47DD4"/>
    <w:rsid w:val="00A53661"/>
    <w:rsid w:val="00A53B51"/>
    <w:rsid w:val="00A576C4"/>
    <w:rsid w:val="00A657AE"/>
    <w:rsid w:val="00A66799"/>
    <w:rsid w:val="00A7566A"/>
    <w:rsid w:val="00A8027C"/>
    <w:rsid w:val="00A81435"/>
    <w:rsid w:val="00A83572"/>
    <w:rsid w:val="00A9189F"/>
    <w:rsid w:val="00A93A45"/>
    <w:rsid w:val="00A93CD1"/>
    <w:rsid w:val="00A947AA"/>
    <w:rsid w:val="00A96C29"/>
    <w:rsid w:val="00A97B91"/>
    <w:rsid w:val="00A97C38"/>
    <w:rsid w:val="00AA027E"/>
    <w:rsid w:val="00AA0D74"/>
    <w:rsid w:val="00AA2D11"/>
    <w:rsid w:val="00AA3525"/>
    <w:rsid w:val="00AA36E1"/>
    <w:rsid w:val="00AA5882"/>
    <w:rsid w:val="00AB30D8"/>
    <w:rsid w:val="00AB4607"/>
    <w:rsid w:val="00AC39F0"/>
    <w:rsid w:val="00AD34A9"/>
    <w:rsid w:val="00AD605B"/>
    <w:rsid w:val="00AE036F"/>
    <w:rsid w:val="00AE219B"/>
    <w:rsid w:val="00AE2C74"/>
    <w:rsid w:val="00AE3D49"/>
    <w:rsid w:val="00AE3E91"/>
    <w:rsid w:val="00AF0678"/>
    <w:rsid w:val="00AF241A"/>
    <w:rsid w:val="00AF7EEA"/>
    <w:rsid w:val="00B0035C"/>
    <w:rsid w:val="00B00F36"/>
    <w:rsid w:val="00B0633A"/>
    <w:rsid w:val="00B06DEC"/>
    <w:rsid w:val="00B06F07"/>
    <w:rsid w:val="00B10D0A"/>
    <w:rsid w:val="00B1385F"/>
    <w:rsid w:val="00B141E0"/>
    <w:rsid w:val="00B22E4D"/>
    <w:rsid w:val="00B2456F"/>
    <w:rsid w:val="00B26DB1"/>
    <w:rsid w:val="00B31A1D"/>
    <w:rsid w:val="00B3439C"/>
    <w:rsid w:val="00B36151"/>
    <w:rsid w:val="00B37397"/>
    <w:rsid w:val="00B37CCD"/>
    <w:rsid w:val="00B5013C"/>
    <w:rsid w:val="00B54117"/>
    <w:rsid w:val="00B550F2"/>
    <w:rsid w:val="00B55ADF"/>
    <w:rsid w:val="00B57F03"/>
    <w:rsid w:val="00B714F1"/>
    <w:rsid w:val="00B71E1A"/>
    <w:rsid w:val="00B7550D"/>
    <w:rsid w:val="00B818CA"/>
    <w:rsid w:val="00B838B2"/>
    <w:rsid w:val="00B85CF0"/>
    <w:rsid w:val="00B87363"/>
    <w:rsid w:val="00B923DC"/>
    <w:rsid w:val="00B92544"/>
    <w:rsid w:val="00B92880"/>
    <w:rsid w:val="00BA1C5D"/>
    <w:rsid w:val="00BA39FF"/>
    <w:rsid w:val="00BA4521"/>
    <w:rsid w:val="00BA5F5E"/>
    <w:rsid w:val="00BB19CB"/>
    <w:rsid w:val="00BB53B1"/>
    <w:rsid w:val="00BC0333"/>
    <w:rsid w:val="00BC7824"/>
    <w:rsid w:val="00BD1FF3"/>
    <w:rsid w:val="00BD2527"/>
    <w:rsid w:val="00BD7572"/>
    <w:rsid w:val="00BE0CC1"/>
    <w:rsid w:val="00BE4C59"/>
    <w:rsid w:val="00BF053A"/>
    <w:rsid w:val="00BF668D"/>
    <w:rsid w:val="00BF687D"/>
    <w:rsid w:val="00C003A2"/>
    <w:rsid w:val="00C02D96"/>
    <w:rsid w:val="00C05143"/>
    <w:rsid w:val="00C0782E"/>
    <w:rsid w:val="00C15F3A"/>
    <w:rsid w:val="00C178B8"/>
    <w:rsid w:val="00C17FB1"/>
    <w:rsid w:val="00C217BE"/>
    <w:rsid w:val="00C22ECC"/>
    <w:rsid w:val="00C258C8"/>
    <w:rsid w:val="00C258FB"/>
    <w:rsid w:val="00C27D67"/>
    <w:rsid w:val="00C31D24"/>
    <w:rsid w:val="00C37C02"/>
    <w:rsid w:val="00C40510"/>
    <w:rsid w:val="00C52A3B"/>
    <w:rsid w:val="00C53413"/>
    <w:rsid w:val="00C60764"/>
    <w:rsid w:val="00C614EA"/>
    <w:rsid w:val="00C63333"/>
    <w:rsid w:val="00C64105"/>
    <w:rsid w:val="00C667AB"/>
    <w:rsid w:val="00C678B7"/>
    <w:rsid w:val="00C70F80"/>
    <w:rsid w:val="00C71DA7"/>
    <w:rsid w:val="00C72D23"/>
    <w:rsid w:val="00C73AD2"/>
    <w:rsid w:val="00C74181"/>
    <w:rsid w:val="00C74463"/>
    <w:rsid w:val="00C809A6"/>
    <w:rsid w:val="00C8465C"/>
    <w:rsid w:val="00C84C1C"/>
    <w:rsid w:val="00C93CDC"/>
    <w:rsid w:val="00C94C5B"/>
    <w:rsid w:val="00C9625C"/>
    <w:rsid w:val="00C97B10"/>
    <w:rsid w:val="00CB2AB9"/>
    <w:rsid w:val="00CB580A"/>
    <w:rsid w:val="00CC48CE"/>
    <w:rsid w:val="00CC5AFA"/>
    <w:rsid w:val="00CC5E56"/>
    <w:rsid w:val="00CC6006"/>
    <w:rsid w:val="00CC7099"/>
    <w:rsid w:val="00CD02E6"/>
    <w:rsid w:val="00CD080B"/>
    <w:rsid w:val="00CD2A3C"/>
    <w:rsid w:val="00CE0372"/>
    <w:rsid w:val="00CE1CC9"/>
    <w:rsid w:val="00CE45AA"/>
    <w:rsid w:val="00CE55AC"/>
    <w:rsid w:val="00CF2307"/>
    <w:rsid w:val="00D028B3"/>
    <w:rsid w:val="00D02F15"/>
    <w:rsid w:val="00D02F61"/>
    <w:rsid w:val="00D0327D"/>
    <w:rsid w:val="00D039FB"/>
    <w:rsid w:val="00D03E7B"/>
    <w:rsid w:val="00D0505A"/>
    <w:rsid w:val="00D05645"/>
    <w:rsid w:val="00D14F07"/>
    <w:rsid w:val="00D174EC"/>
    <w:rsid w:val="00D1783E"/>
    <w:rsid w:val="00D25F26"/>
    <w:rsid w:val="00D30B3F"/>
    <w:rsid w:val="00D31187"/>
    <w:rsid w:val="00D34061"/>
    <w:rsid w:val="00D34572"/>
    <w:rsid w:val="00D4086D"/>
    <w:rsid w:val="00D4308B"/>
    <w:rsid w:val="00D45CE4"/>
    <w:rsid w:val="00D4796A"/>
    <w:rsid w:val="00D47EE8"/>
    <w:rsid w:val="00D51E2B"/>
    <w:rsid w:val="00D557DE"/>
    <w:rsid w:val="00D55AD7"/>
    <w:rsid w:val="00D6039F"/>
    <w:rsid w:val="00D62C56"/>
    <w:rsid w:val="00D657B0"/>
    <w:rsid w:val="00D72F8E"/>
    <w:rsid w:val="00D80572"/>
    <w:rsid w:val="00D92154"/>
    <w:rsid w:val="00D941A3"/>
    <w:rsid w:val="00D94D2D"/>
    <w:rsid w:val="00D979DD"/>
    <w:rsid w:val="00DA0395"/>
    <w:rsid w:val="00DA1100"/>
    <w:rsid w:val="00DA3E00"/>
    <w:rsid w:val="00DA4EC6"/>
    <w:rsid w:val="00DB1DB5"/>
    <w:rsid w:val="00DD26CF"/>
    <w:rsid w:val="00DD2C02"/>
    <w:rsid w:val="00DD3217"/>
    <w:rsid w:val="00DD4326"/>
    <w:rsid w:val="00DE0CD3"/>
    <w:rsid w:val="00DE6CBD"/>
    <w:rsid w:val="00DF36D4"/>
    <w:rsid w:val="00DF40B2"/>
    <w:rsid w:val="00E0165C"/>
    <w:rsid w:val="00E03807"/>
    <w:rsid w:val="00E04F28"/>
    <w:rsid w:val="00E078A3"/>
    <w:rsid w:val="00E11777"/>
    <w:rsid w:val="00E13C9B"/>
    <w:rsid w:val="00E2124E"/>
    <w:rsid w:val="00E228AF"/>
    <w:rsid w:val="00E27FC7"/>
    <w:rsid w:val="00E30E1E"/>
    <w:rsid w:val="00E32AED"/>
    <w:rsid w:val="00E446B5"/>
    <w:rsid w:val="00E51238"/>
    <w:rsid w:val="00E5590D"/>
    <w:rsid w:val="00E567B0"/>
    <w:rsid w:val="00E57922"/>
    <w:rsid w:val="00E6372F"/>
    <w:rsid w:val="00E656B0"/>
    <w:rsid w:val="00E72E2C"/>
    <w:rsid w:val="00E743DF"/>
    <w:rsid w:val="00E7459F"/>
    <w:rsid w:val="00E75016"/>
    <w:rsid w:val="00E77AD6"/>
    <w:rsid w:val="00E86AA9"/>
    <w:rsid w:val="00E905CA"/>
    <w:rsid w:val="00E91825"/>
    <w:rsid w:val="00E95ABD"/>
    <w:rsid w:val="00E96FB9"/>
    <w:rsid w:val="00EA0D4D"/>
    <w:rsid w:val="00EA47AD"/>
    <w:rsid w:val="00EA6332"/>
    <w:rsid w:val="00EB0BDF"/>
    <w:rsid w:val="00EB53F2"/>
    <w:rsid w:val="00EC2A72"/>
    <w:rsid w:val="00EC6EC8"/>
    <w:rsid w:val="00EE2376"/>
    <w:rsid w:val="00EE41D7"/>
    <w:rsid w:val="00EE5DA6"/>
    <w:rsid w:val="00EF1856"/>
    <w:rsid w:val="00EF2F67"/>
    <w:rsid w:val="00F00E50"/>
    <w:rsid w:val="00F12680"/>
    <w:rsid w:val="00F13114"/>
    <w:rsid w:val="00F15ED2"/>
    <w:rsid w:val="00F1730B"/>
    <w:rsid w:val="00F24813"/>
    <w:rsid w:val="00F2511B"/>
    <w:rsid w:val="00F308C7"/>
    <w:rsid w:val="00F33C74"/>
    <w:rsid w:val="00F348C0"/>
    <w:rsid w:val="00F348FF"/>
    <w:rsid w:val="00F375AF"/>
    <w:rsid w:val="00F402AE"/>
    <w:rsid w:val="00F40C64"/>
    <w:rsid w:val="00F421FD"/>
    <w:rsid w:val="00F503B5"/>
    <w:rsid w:val="00F62BDD"/>
    <w:rsid w:val="00F64843"/>
    <w:rsid w:val="00F6595E"/>
    <w:rsid w:val="00F70333"/>
    <w:rsid w:val="00F731BC"/>
    <w:rsid w:val="00F8468B"/>
    <w:rsid w:val="00F91E5E"/>
    <w:rsid w:val="00F93B0B"/>
    <w:rsid w:val="00FA263B"/>
    <w:rsid w:val="00FA54C5"/>
    <w:rsid w:val="00FB6667"/>
    <w:rsid w:val="00FC2693"/>
    <w:rsid w:val="00FC2BA7"/>
    <w:rsid w:val="00FC7921"/>
    <w:rsid w:val="00FD1D2D"/>
    <w:rsid w:val="00FD300F"/>
    <w:rsid w:val="00FD33BA"/>
    <w:rsid w:val="00FD422F"/>
    <w:rsid w:val="00FD45B5"/>
    <w:rsid w:val="00FD767F"/>
    <w:rsid w:val="00FE2A3E"/>
    <w:rsid w:val="00FE4235"/>
    <w:rsid w:val="00FE5740"/>
    <w:rsid w:val="00FE6990"/>
    <w:rsid w:val="00FF3C9F"/>
    <w:rsid w:val="00FF5275"/>
    <w:rsid w:val="00FF5C03"/>
    <w:rsid w:val="00FF78B5"/>
    <w:rsid w:val="00FF7E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396887-2275-4B39-9869-83F50988F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901990">
      <w:bodyDiv w:val="1"/>
      <w:marLeft w:val="0"/>
      <w:marRight w:val="0"/>
      <w:marTop w:val="0"/>
      <w:marBottom w:val="0"/>
      <w:divBdr>
        <w:top w:val="none" w:sz="0" w:space="0" w:color="auto"/>
        <w:left w:val="none" w:sz="0" w:space="0" w:color="auto"/>
        <w:bottom w:val="none" w:sz="0" w:space="0" w:color="auto"/>
        <w:right w:val="none" w:sz="0" w:space="0" w:color="auto"/>
      </w:divBdr>
      <w:divsChild>
        <w:div w:id="413211901">
          <w:marLeft w:val="0"/>
          <w:marRight w:val="0"/>
          <w:marTop w:val="1425"/>
          <w:marBottom w:val="0"/>
          <w:divBdr>
            <w:top w:val="none" w:sz="0" w:space="0" w:color="auto"/>
            <w:left w:val="none" w:sz="0" w:space="0" w:color="auto"/>
            <w:bottom w:val="none" w:sz="0" w:space="0" w:color="auto"/>
            <w:right w:val="none" w:sz="0" w:space="0" w:color="auto"/>
          </w:divBdr>
          <w:divsChild>
            <w:div w:id="1595631707">
              <w:marLeft w:val="0"/>
              <w:marRight w:val="0"/>
              <w:marTop w:val="100"/>
              <w:marBottom w:val="100"/>
              <w:divBdr>
                <w:top w:val="none" w:sz="0" w:space="0" w:color="auto"/>
                <w:left w:val="none" w:sz="0" w:space="0" w:color="auto"/>
                <w:bottom w:val="none" w:sz="0" w:space="0" w:color="auto"/>
                <w:right w:val="none" w:sz="0" w:space="0" w:color="auto"/>
              </w:divBdr>
              <w:divsChild>
                <w:div w:id="753168811">
                  <w:marLeft w:val="0"/>
                  <w:marRight w:val="0"/>
                  <w:marTop w:val="300"/>
                  <w:marBottom w:val="300"/>
                  <w:divBdr>
                    <w:top w:val="none" w:sz="0" w:space="0" w:color="auto"/>
                    <w:left w:val="none" w:sz="0" w:space="0" w:color="auto"/>
                    <w:bottom w:val="none" w:sz="0" w:space="0" w:color="auto"/>
                    <w:right w:val="none" w:sz="0" w:space="0" w:color="auto"/>
                  </w:divBdr>
                  <w:divsChild>
                    <w:div w:id="139481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1176</Words>
  <Characters>6705</Characters>
  <Application>Microsoft Office Word</Application>
  <DocSecurity>0</DocSecurity>
  <Lines>55</Lines>
  <Paragraphs>15</Paragraphs>
  <ScaleCrop>false</ScaleCrop>
  <Company/>
  <LinksUpToDate>false</LinksUpToDate>
  <CharactersWithSpaces>7866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UserOrbay</dc:creator>
  <cp:keywords/>
  <dc:description/>
  <cp:lastModifiedBy>UserOrbay</cp:lastModifiedBy>
  <cp:revision>2</cp:revision>
  <dcterms:created xsi:type="dcterms:W3CDTF">2018-11-12T08:49:00Z</dcterms:created>
  <dcterms:modified xsi:type="dcterms:W3CDTF">2018-11-12T08:49:00Z</dcterms:modified>
</cp:coreProperties>
</file>